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40" w:lineRule="auto"/>
        <w:jc w:val="center"/>
        <w:rPr>
          <w:rFonts w:hint="eastAsia"/>
          <w:kern w:val="0"/>
        </w:rPr>
      </w:pPr>
      <w:r>
        <w:rPr>
          <w:rFonts w:hint="eastAsia"/>
          <w:kern w:val="0"/>
        </w:rPr>
        <w:drawing>
          <wp:inline distT="0" distB="0" distL="114300" distR="114300">
            <wp:extent cx="3239770" cy="772795"/>
            <wp:effectExtent l="0" t="0" r="17780" b="8255"/>
            <wp:docPr id="1" name="图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772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440" w:lineRule="exact"/>
        <w:contextualSpacing/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  <w:lang w:val="en-US" w:eastAsia="zh-CN"/>
        </w:rPr>
        <w:t xml:space="preserve">  福州理工学院2018年辅导员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b/>
          <w:kern w:val="0"/>
          <w:sz w:val="36"/>
          <w:szCs w:val="36"/>
          <w:lang w:val="en-US" w:eastAsia="zh-CN"/>
        </w:rPr>
        <w:t xml:space="preserve">岗位招聘计划    </w:t>
      </w:r>
    </w:p>
    <w:p>
      <w:pPr>
        <w:pStyle w:val="9"/>
        <w:numPr>
          <w:ilvl w:val="0"/>
          <w:numId w:val="1"/>
        </w:numPr>
        <w:ind w:left="0" w:leftChars="0" w:firstLine="643" w:firstLineChars="200"/>
        <w:jc w:val="center"/>
        <w:rPr>
          <w:rFonts w:hint="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招聘岗位</w:t>
      </w:r>
    </w:p>
    <w:p>
      <w:pPr>
        <w:pStyle w:val="10"/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b/>
          <w:sz w:val="30"/>
          <w:szCs w:val="30"/>
        </w:rPr>
      </w:pPr>
      <w:bookmarkStart w:id="0" w:name="OLE_LINK21"/>
      <w:r>
        <w:rPr>
          <w:rFonts w:hint="eastAsia" w:ascii="仿宋_GB2312" w:hAnsi="仿宋_GB2312" w:eastAsia="仿宋_GB2312" w:cs="仿宋_GB2312"/>
          <w:b/>
          <w:sz w:val="30"/>
          <w:szCs w:val="30"/>
          <w:lang w:eastAsia="zh-CN"/>
        </w:rPr>
        <w:t>岗位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b/>
          <w:sz w:val="30"/>
          <w:szCs w:val="30"/>
        </w:rPr>
        <w:t>辅导员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>年薪6万-9万</w:t>
      </w:r>
      <w:r>
        <w:rPr>
          <w:rFonts w:hint="eastAsia" w:ascii="仿宋_GB2312" w:hAnsi="仿宋_GB2312" w:eastAsia="仿宋_GB2312" w:cs="仿宋_GB2312"/>
          <w:b/>
          <w:sz w:val="30"/>
          <w:szCs w:val="30"/>
          <w:lang w:eastAsia="zh-CN"/>
        </w:rPr>
        <w:t>）</w:t>
      </w:r>
    </w:p>
    <w:bookmarkEnd w:id="0"/>
    <w:p>
      <w:pPr>
        <w:pStyle w:val="10"/>
        <w:numPr>
          <w:ilvl w:val="0"/>
          <w:numId w:val="2"/>
        </w:numPr>
        <w:ind w:left="0" w:leftChars="0" w:firstLine="420" w:firstLineChars="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bookmarkStart w:id="1" w:name="OLE_LINK22"/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任职要求</w:t>
      </w:r>
    </w:p>
    <w:p>
      <w:pPr>
        <w:pStyle w:val="10"/>
        <w:numPr>
          <w:ilvl w:val="0"/>
          <w:numId w:val="3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全日制硕士学历（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6名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）、全日制本科学历（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4名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），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211985毕业优先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；</w:t>
      </w:r>
    </w:p>
    <w:p>
      <w:pPr>
        <w:pStyle w:val="10"/>
        <w:numPr>
          <w:ilvl w:val="0"/>
          <w:numId w:val="3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思政、心理学等专业毕业优先；</w:t>
      </w:r>
    </w:p>
    <w:p>
      <w:pPr>
        <w:pStyle w:val="10"/>
        <w:numPr>
          <w:ilvl w:val="0"/>
          <w:numId w:val="3"/>
        </w:numPr>
        <w:ind w:left="0" w:leftChars="0" w:firstLine="562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highlight w:val="none"/>
          <w:lang w:eastAsia="zh-CN"/>
        </w:rPr>
        <w:t>中共党员（必备条件），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热爱祖国，拥护中国共产党的领导；</w:t>
      </w:r>
    </w:p>
    <w:p>
      <w:pPr>
        <w:pStyle w:val="10"/>
        <w:numPr>
          <w:ilvl w:val="0"/>
          <w:numId w:val="3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热爱大学生思想政治教育工作，组织观念和责任心强，服从分配，有吃苦耐劳和团队协作精神；</w:t>
      </w:r>
    </w:p>
    <w:p>
      <w:pPr>
        <w:pStyle w:val="10"/>
        <w:numPr>
          <w:ilvl w:val="0"/>
          <w:numId w:val="3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身体健康，品行端正，学习成绩优秀、有较强的组织协调能力、处理突发事件能力，良好的文字功底及语言表达能力；</w:t>
      </w:r>
    </w:p>
    <w:p>
      <w:pPr>
        <w:pStyle w:val="10"/>
        <w:numPr>
          <w:ilvl w:val="0"/>
          <w:numId w:val="3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在校期间担任过学生干部、学习成绩优秀。</w:t>
      </w:r>
    </w:p>
    <w:p>
      <w:pPr>
        <w:pStyle w:val="10"/>
        <w:numPr>
          <w:ilvl w:val="0"/>
          <w:numId w:val="2"/>
        </w:numPr>
        <w:ind w:left="0" w:leftChars="0" w:firstLine="420" w:firstLineChars="0"/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val="en-US" w:eastAsia="zh-CN"/>
        </w:rPr>
        <w:t>岗位职责</w:t>
      </w:r>
    </w:p>
    <w:p>
      <w:pPr>
        <w:pStyle w:val="10"/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负责学校学生日常事务的管理和服务，保障学生人身安全；</w:t>
      </w:r>
    </w:p>
    <w:p>
      <w:pPr>
        <w:pStyle w:val="10"/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完成辅导员的日常基本工作，包括但不限定于：思政教育、学风建设、党团建设、学生干部队伍建设、校园文化活动等；</w:t>
      </w:r>
    </w:p>
    <w:p>
      <w:pPr>
        <w:pStyle w:val="10"/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负责职业素养课程的教学及素质拓展活动的开展，帮助学生建立良好的就业观；</w:t>
      </w:r>
    </w:p>
    <w:p>
      <w:pPr>
        <w:pStyle w:val="10"/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负责各项突发事件的处理与反馈；</w:t>
      </w:r>
    </w:p>
    <w:p>
      <w:pPr>
        <w:pStyle w:val="10"/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配合其他部门的相关学生工作、完成上级领导交办的其他任务。</w:t>
      </w:r>
      <w:bookmarkEnd w:id="1"/>
    </w:p>
    <w:p>
      <w:pPr>
        <w:pStyle w:val="10"/>
        <w:numPr>
          <w:ilvl w:val="0"/>
          <w:numId w:val="4"/>
        </w:numPr>
        <w:ind w:left="0" w:leftChars="0" w:firstLine="560" w:firstLineChars="20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鉴于辅导员工作的特殊性和连续性，聘用后至少在辅导员岗位上工作满4年，要求入住学生公寓（要求一周至少五天住校）；</w:t>
      </w:r>
    </w:p>
    <w:p>
      <w:pPr>
        <w:pStyle w:val="10"/>
        <w:numPr>
          <w:ilvl w:val="0"/>
          <w:numId w:val="0"/>
        </w:numPr>
        <w:ind w:leftChars="0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</w:pPr>
    </w:p>
    <w:p>
      <w:pPr>
        <w:pStyle w:val="10"/>
        <w:numPr>
          <w:ilvl w:val="0"/>
          <w:numId w:val="1"/>
        </w:numPr>
        <w:ind w:left="0" w:leftChars="0" w:firstLine="643" w:firstLineChars="200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薪酬福利</w:t>
      </w:r>
    </w:p>
    <w:p>
      <w:pPr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yellow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★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ab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完善的薪酬体系：我们争做顶尖的民办高等院校，为您提供强竞争力的薪资，对于有能力的人我们毫不吝啬！</w:t>
      </w: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yellow"/>
          <w:lang w:eastAsia="zh-CN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★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ab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全面的福利保障：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  <w:lang w:eastAsia="zh-CN"/>
        </w:rPr>
        <w:t>五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险一金、节日津贴、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  <w:lang w:eastAsia="zh-CN"/>
        </w:rPr>
        <w:t>生日礼、结婚礼金、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免费工作餐、舒适教师公寓、部门活动，助您工作更有活力！</w:t>
      </w: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★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ab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轻松的办公氛围：丰富的文化活动，羽毛球、篮球、吉他、游泳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  <w:lang w:eastAsia="zh-CN"/>
        </w:rPr>
        <w:t>、职工趣味运动会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等，一起默契互动、尽情舒展，充分放松！</w:t>
      </w: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★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ab/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持续的继续教育：“吾生也有涯，而知也无涯”，全力支持您继续学习，与理工共同成长、共创未来！</w:t>
      </w: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  <w:t>★  广阔的晋升空间：借助申本契机和国家政策支持，学院具备的良好发展趋势和优势，令您拥有一份令人尊重的事业和广阔的职业发展空间！</w:t>
      </w: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</w:p>
    <w:p>
      <w:pPr>
        <w:rPr>
          <w:rFonts w:hint="eastAsia" w:ascii="仿宋_GB2312" w:hAnsi="仿宋_GB2312" w:eastAsia="仿宋_GB2312" w:cs="仿宋_GB2312"/>
          <w:kern w:val="0"/>
          <w:sz w:val="28"/>
          <w:szCs w:val="28"/>
          <w:highlight w:val="none"/>
        </w:rPr>
      </w:pPr>
    </w:p>
    <w:p>
      <w:pPr>
        <w:pStyle w:val="10"/>
        <w:numPr>
          <w:ilvl w:val="0"/>
          <w:numId w:val="1"/>
        </w:numPr>
        <w:ind w:left="0" w:leftChars="0" w:firstLine="643" w:firstLineChars="200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校园风采</w:t>
      </w: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eastAsia="zh-CN"/>
        </w:rPr>
        <w:drawing>
          <wp:inline distT="0" distB="0" distL="114300" distR="114300">
            <wp:extent cx="2677795" cy="2204085"/>
            <wp:effectExtent l="0" t="0" r="8255" b="5715"/>
            <wp:docPr id="10" name="图片 2" descr="风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 descr="风景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77795" cy="2204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eastAsia="zh-CN"/>
        </w:rPr>
        <w:drawing>
          <wp:inline distT="0" distB="0" distL="114300" distR="114300">
            <wp:extent cx="3009900" cy="2164080"/>
            <wp:effectExtent l="0" t="0" r="0" b="7620"/>
            <wp:docPr id="9" name="图片 3" descr="图书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图书馆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64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 xml:space="preserve">                      </w:t>
      </w: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 xml:space="preserve"> </w:t>
      </w: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3603625</wp:posOffset>
                </wp:positionH>
                <wp:positionV relativeFrom="paragraph">
                  <wp:posOffset>389255</wp:posOffset>
                </wp:positionV>
                <wp:extent cx="1495425" cy="534035"/>
                <wp:effectExtent l="5080" t="5080" r="4445" b="13335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534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员工餐厅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83.75pt;margin-top:30.65pt;height:42.05pt;width:117.75pt;z-index:251658240;mso-width-relative:page;mso-height-relative:page;" fillcolor="#FFFFFF" filled="t" stroked="t" coordsize="21600,21600" o:gfxdata="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J20IdkAAAAKAQAADwAAAAAAAAABACAAAAAiAAAAZHJzL2Rvd25yZXYueG1sUEsBAhQAFAAAAAgA&#10;h07iQApMTh7rAQAA6AMAAA4AAAAAAAAAAQAgAAAAKAEAAGRycy9lMm9Eb2MueG1sUEsFBgAAAAAG&#10;AAYAWQEAAIUFAAAAAA==&#10;">
                <v:path/>
                <v:fill on="t" color2="#FFFFFF" focussize="0,0"/>
                <v:stroke color="#FFFFFF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员工餐厅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2830830" cy="2830830"/>
            <wp:effectExtent l="0" t="0" r="7620" b="7620"/>
            <wp:docPr id="7" name="图片 4" descr="85514878425426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8551487842542621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0830" cy="2830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2437765" cy="1697355"/>
            <wp:effectExtent l="0" t="0" r="635" b="17145"/>
            <wp:docPr id="6" name="图片 5" descr="教职工餐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教职工餐厅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7765" cy="1697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212725</wp:posOffset>
                </wp:positionH>
                <wp:positionV relativeFrom="paragraph">
                  <wp:posOffset>852170</wp:posOffset>
                </wp:positionV>
                <wp:extent cx="2190750" cy="819785"/>
                <wp:effectExtent l="5080" t="4445" r="13970" b="13970"/>
                <wp:wrapNone/>
                <wp:docPr id="5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0" cy="819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员工活动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16.75pt;margin-top:67.1pt;height:64.55pt;width:172.5pt;z-index:251659264;mso-width-relative:page;mso-height-relative:page;" fillcolor="#FFFFFF" filled="t" stroked="t" coordsize="21600,21600" o:gfxdata="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NKdI0tgAAAAKAQAADwAAAAAAAAABACAAAAAiAAAAZHJzL2Rvd25yZXYueG1sUEsBAhQAFAAAAAgA&#10;h07iQJorOzvsAQAA6AMAAA4AAAAAAAAAAQAgAAAAJwEAAGRycy9lMm9Eb2MueG1sUEsFBgAAAAAG&#10;AAYAWQEAAIUFAAAAAA==&#10;">
                <v:path/>
                <v:fill on="t" color2="#FFFFFF" focussize="0,0"/>
                <v:stroke color="#FFFFF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仿宋_GB2312" w:hAnsi="仿宋_GB2312" w:eastAsia="仿宋_GB2312" w:cs="仿宋_GB2312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员工活动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2447290" cy="1942465"/>
            <wp:effectExtent l="0" t="0" r="10160" b="635"/>
            <wp:docPr id="4" name="图片 6" descr="IMG_5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IMG_510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7290" cy="1942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3015615" cy="4137025"/>
            <wp:effectExtent l="0" t="0" r="13335" b="15875"/>
            <wp:docPr id="3" name="图片 7" descr="比赛现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比赛现场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5615" cy="4137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0"/>
        </w:numPr>
        <w:rPr>
          <w:rFonts w:hint="eastAsia" w:ascii="仿宋_GB2312" w:hAnsi="仿宋_GB2312" w:eastAsia="仿宋_GB2312" w:cs="仿宋_GB2312"/>
          <w:b/>
          <w:sz w:val="28"/>
          <w:szCs w:val="28"/>
          <w:highlight w:val="none"/>
          <w:lang w:val="en-US" w:eastAsia="zh-CN"/>
        </w:rPr>
      </w:pPr>
    </w:p>
    <w:p>
      <w:pPr>
        <w:pStyle w:val="10"/>
        <w:numPr>
          <w:ilvl w:val="0"/>
          <w:numId w:val="1"/>
        </w:numPr>
        <w:ind w:left="0" w:leftChars="0" w:firstLine="643" w:firstLineChars="200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报名方式及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应聘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流程</w:t>
      </w: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应聘者须填写《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福州理工学院行政岗位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应聘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登记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表》（可从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福州理工学院官方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网站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人事处板块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下载），并提供以下材料：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135" w:right="135" w:firstLine="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　　1、身份证、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本科起所有的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学历和学位证书、专业技术职务证书、获奖成果证书、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资格证书（应届毕业生需提供本科成绩单）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等各类证书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电子档扫描件；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135" w:right="135" w:firstLine="56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2、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个人简历、近照电子档扫描件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135" w:right="135" w:firstLine="56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（面试时需带上以上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资料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的原件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复印件以备验证）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；</w:t>
      </w: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资格审查。</w:t>
      </w: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面试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、试讲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考评。</w:t>
      </w: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评审，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确定拟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录用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  <w:t>人选。</w:t>
      </w: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体检</w:t>
      </w:r>
    </w:p>
    <w:p>
      <w:pPr>
        <w:pStyle w:val="5"/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签订合同</w:t>
      </w:r>
    </w:p>
    <w:p>
      <w:pPr>
        <w:pStyle w:val="10"/>
        <w:numPr>
          <w:ilvl w:val="0"/>
          <w:numId w:val="1"/>
        </w:numPr>
        <w:ind w:left="0" w:leftChars="0" w:firstLine="643" w:firstLineChars="200"/>
        <w:jc w:val="center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联系方式</w:t>
      </w:r>
    </w:p>
    <w:p>
      <w:pPr>
        <w:pStyle w:val="5"/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eastAsia="zh-CN"/>
        </w:rPr>
        <w:t>人事处招聘邮箱：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instrText xml:space="preserve"> HYPERLINK "mailto:fzlghr@163.com" </w:instrTex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separate"/>
      </w:r>
      <w:r>
        <w:rPr>
          <w:rStyle w:val="7"/>
          <w:rFonts w:hint="eastAsia" w:ascii="仿宋_GB2312" w:hAnsi="仿宋_GB2312" w:eastAsia="仿宋_GB2312" w:cs="仿宋_GB2312"/>
          <w:b w:val="0"/>
          <w:i w:val="0"/>
          <w:caps w:val="0"/>
          <w:spacing w:val="0"/>
          <w:sz w:val="28"/>
          <w:szCs w:val="28"/>
          <w:lang w:val="en-US" w:eastAsia="zh-CN"/>
        </w:rPr>
        <w:t>fzlghr@163.com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fldChar w:fldCharType="end"/>
      </w:r>
    </w:p>
    <w:p>
      <w:pPr>
        <w:pStyle w:val="5"/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联系电话：0591-62990009、0591-62990015</w:t>
      </w:r>
    </w:p>
    <w:p>
      <w:pPr>
        <w:pStyle w:val="5"/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联系人：杨老师</w:t>
      </w:r>
    </w:p>
    <w:p>
      <w:pPr>
        <w:pStyle w:val="5"/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学校地址：福建省福州市连江县潘渡</w:t>
      </w:r>
    </w:p>
    <w:p>
      <w:pPr>
        <w:pStyle w:val="5"/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35" w:beforeAutospacing="0" w:after="135" w:afterAutospacing="0" w:line="345" w:lineRule="atLeast"/>
        <w:ind w:left="0" w:leftChars="0" w:right="135" w:firstLine="560" w:firstLineChars="200"/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333333"/>
          <w:spacing w:val="0"/>
          <w:sz w:val="28"/>
          <w:szCs w:val="28"/>
          <w:lang w:val="en-US" w:eastAsia="zh-CN"/>
        </w:rPr>
        <w:t>学院网址：www.fit.edu.cn</w:t>
      </w:r>
    </w:p>
    <w:p>
      <w:pPr>
        <w:pStyle w:val="11"/>
        <w:numPr>
          <w:ilvl w:val="0"/>
          <w:numId w:val="0"/>
        </w:numPr>
        <w:ind w:leftChars="200"/>
        <w:jc w:val="both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pStyle w:val="10"/>
        <w:ind w:firstLine="0"/>
        <w:rPr>
          <w:rFonts w:hint="eastAsia" w:ascii="仿宋_GB2312" w:hAnsi="仿宋_GB2312" w:eastAsia="仿宋_GB2312" w:cs="仿宋_GB2312"/>
        </w:rPr>
      </w:pPr>
    </w:p>
    <w:p>
      <w:pPr>
        <w:pStyle w:val="10"/>
        <w:ind w:firstLine="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“寻千里马”—福州理工学院，充满活力的文化氛围，给您事业加动力，梦想加速度。期待您的加入，我们携手创造美好的未来！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</w:t>
      </w:r>
    </w:p>
    <w:p>
      <w:pPr>
        <w:pStyle w:val="10"/>
        <w:ind w:left="0" w:leftChars="0" w:firstLine="0" w:firstLineChars="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highlight w:val="none"/>
        </w:rPr>
        <w:t>好的未来！</w:t>
      </w:r>
      <w:r>
        <w:rPr>
          <w:rFonts w:hint="eastAsia" w:ascii="仿宋_GB2312" w:hAnsi="仿宋_GB2312" w:eastAsia="仿宋_GB2312" w:cs="仿宋_GB2312"/>
          <w:b/>
          <w:sz w:val="28"/>
          <w:szCs w:val="28"/>
          <w:highlight w:val="none"/>
        </w:rPr>
        <w:t xml:space="preserve"> </w:t>
      </w:r>
    </w:p>
    <w:p/>
    <w:sectPr>
      <w:headerReference r:id="rId3" w:type="default"/>
      <w:footerReference r:id="rId4" w:type="default"/>
      <w:pgSz w:w="11906" w:h="16838"/>
      <w:pgMar w:top="1099" w:right="1418" w:bottom="993" w:left="1418" w:header="284" w:footer="992" w:gutter="0"/>
      <w:pgNumType w:fmt="decimal"/>
      <w:cols w:space="720" w:num="1"/>
      <w:docGrid w:type="lines" w:linePitch="40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Cz&#10;zNqstwEAAFQDAAAOAAAAAAAAAAEAIAAAAB4BAABkcnMvZTJvRG9jLnhtbFBLBQYAAAAABgAGAFkB&#10;AABH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  <w:rPr>
        <w:rFonts w:hint="eastAsia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4F0B5"/>
    <w:multiLevelType w:val="singleLevel"/>
    <w:tmpl w:val="3674F0B5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5833DAB8"/>
    <w:multiLevelType w:val="singleLevel"/>
    <w:tmpl w:val="5833DAB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5833DAF2"/>
    <w:multiLevelType w:val="singleLevel"/>
    <w:tmpl w:val="5833DAF2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5833DB30"/>
    <w:multiLevelType w:val="singleLevel"/>
    <w:tmpl w:val="5833DB3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58ACE374"/>
    <w:multiLevelType w:val="singleLevel"/>
    <w:tmpl w:val="58ACE374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58ACE524"/>
    <w:multiLevelType w:val="singleLevel"/>
    <w:tmpl w:val="58ACE52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B223B"/>
    <w:rsid w:val="2A4B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0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18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Hyperlink"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widowControl/>
      <w:ind w:firstLine="420"/>
    </w:pPr>
    <w:rPr>
      <w:rFonts w:ascii="Calibri" w:hAnsi="Calibri" w:cs="宋体"/>
      <w:kern w:val="0"/>
      <w:sz w:val="21"/>
      <w:szCs w:val="21"/>
    </w:rPr>
  </w:style>
  <w:style w:type="paragraph" w:customStyle="1" w:styleId="10">
    <w:name w:val="_Style 1"/>
    <w:basedOn w:val="1"/>
    <w:qFormat/>
    <w:uiPriority w:val="34"/>
    <w:pPr>
      <w:widowControl/>
      <w:ind w:firstLine="420"/>
    </w:pPr>
    <w:rPr>
      <w:rFonts w:ascii="Calibri" w:hAnsi="Calibri" w:cs="宋体"/>
      <w:kern w:val="0"/>
      <w:sz w:val="21"/>
      <w:szCs w:val="21"/>
    </w:rPr>
  </w:style>
  <w:style w:type="paragraph" w:customStyle="1" w:styleId="11">
    <w:name w:val="_Style 2"/>
    <w:basedOn w:val="1"/>
    <w:qFormat/>
    <w:uiPriority w:val="34"/>
    <w:pPr>
      <w:widowControl/>
      <w:ind w:firstLine="420"/>
    </w:pPr>
    <w:rPr>
      <w:rFonts w:ascii="Calibri" w:hAnsi="Calibri" w:cs="宋体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2018-03-15T06:02:00Z</dcterms:created>
  <dc:creator>Administrator</dc:creator>
  <cp:lastModifiedBy>Administrator</cp:lastModifiedBy>
  <dcterms:modified xsi:type="dcterms:W3CDTF">2018-03-15T06:03:32Z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